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Форма 9г-2</w:t>
      </w:r>
      <w:r>
        <w:rPr>
          <w:b/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Информация о наличии (отсутствии) технической возможности доступа к регулируемым работам (услугам), о регистрации и ходе реализации заявок на подключение (технологическое присоединение) к инфраструктуре субъектов естественных монополий в морских портах</w:t>
      </w:r>
      <w:r>
        <w:rPr>
          <w:b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Предоставляемая:   </w:t>
      </w:r>
      <w:r>
        <w:rPr>
          <w:sz w:val="20"/>
          <w:szCs w:val="20"/>
        </w:rPr>
        <w:t xml:space="preserve">                      Общество с ограниченной ответственностью «ВОСТОЧНАЯ СТИВИДОРНАЯ КОМПАНИЯ»</w:t>
      </w:r>
      <w:r>
        <w:rPr>
          <w:sz w:val="20"/>
          <w:szCs w:val="20"/>
        </w:rPr>
      </w:r>
    </w:p>
    <w:p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На </w:t>
      </w:r>
      <w:r>
        <w:rPr>
          <w:sz w:val="20"/>
          <w:szCs w:val="20"/>
        </w:rPr>
        <w:t xml:space="preserve">территории:   </w:t>
      </w:r>
      <w:r>
        <w:rPr>
          <w:sz w:val="20"/>
          <w:szCs w:val="20"/>
        </w:rPr>
        <w:t xml:space="preserve">                           Российская Федерация </w:t>
      </w:r>
      <w:r>
        <w:rPr>
          <w:sz w:val="20"/>
          <w:szCs w:val="20"/>
          <w:u w:val="singl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За </w:t>
      </w:r>
      <w:r>
        <w:rPr>
          <w:sz w:val="20"/>
          <w:szCs w:val="20"/>
        </w:rPr>
        <w:t xml:space="preserve">период:   </w:t>
      </w:r>
      <w:r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й квартал 202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год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Сведения о юридическом </w:t>
      </w:r>
      <w:r>
        <w:rPr>
          <w:sz w:val="20"/>
          <w:szCs w:val="20"/>
        </w:rPr>
        <w:t xml:space="preserve">лице:  Общество</w:t>
      </w:r>
      <w:r>
        <w:rPr>
          <w:sz w:val="20"/>
          <w:szCs w:val="20"/>
        </w:rPr>
        <w:t xml:space="preserve"> с ограниченной ответственностью «ВОСТОЧНАЯ СТИВИДОРНАЯ КОМПАНИЯ»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Адрес: 692941, Приморский край, г. Находка, ул. Внутрипортовая (поселок Врангель </w:t>
      </w:r>
      <w:r>
        <w:rPr>
          <w:sz w:val="20"/>
          <w:szCs w:val="20"/>
        </w:rPr>
        <w:t xml:space="preserve">мкр</w:t>
      </w:r>
      <w:r>
        <w:rPr>
          <w:sz w:val="20"/>
          <w:szCs w:val="20"/>
        </w:rPr>
        <w:t xml:space="preserve">.), д. 14А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Тел. +7 (4236) 665 305    Факс. +7 (4236) 665 550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Руководитель - г</w:t>
      </w:r>
      <w:r>
        <w:rPr>
          <w:sz w:val="20"/>
          <w:szCs w:val="20"/>
        </w:rPr>
        <w:t xml:space="preserve">енеральны</w:t>
      </w:r>
      <w:r>
        <w:rPr>
          <w:sz w:val="20"/>
          <w:szCs w:val="20"/>
        </w:rPr>
        <w:t xml:space="preserve">й директор</w:t>
      </w:r>
      <w:r>
        <w:rPr>
          <w:sz w:val="20"/>
          <w:szCs w:val="20"/>
        </w:rPr>
        <w:t xml:space="preserve"> Долгий Илья Николаевич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559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07"/>
        <w:gridCol w:w="1440"/>
        <w:gridCol w:w="1874"/>
        <w:gridCol w:w="1620"/>
        <w:gridCol w:w="1640"/>
        <w:gridCol w:w="1620"/>
        <w:gridCol w:w="2154"/>
      </w:tblGrid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№</w:t>
            </w:r>
            <w:r>
              <w:rPr>
                <w:sz w:val="18"/>
                <w:szCs w:val="20"/>
              </w:rPr>
            </w:r>
          </w:p>
          <w:p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п/п</w:t>
            </w:r>
            <w:r>
              <w:rPr>
                <w:sz w:val="18"/>
                <w:szCs w:val="20"/>
              </w:rPr>
            </w:r>
          </w:p>
        </w:tc>
        <w:tc>
          <w:tcPr>
            <w:tcW w:w="4707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Объект инфраструктуры субъекта естественных монополий (местонахождение, краткое описание объекта)</w:t>
            </w:r>
            <w:r>
              <w:rPr>
                <w:sz w:val="18"/>
                <w:szCs w:val="20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Количество поданных заявок</w:t>
            </w:r>
            <w:r>
              <w:rPr>
                <w:sz w:val="18"/>
                <w:szCs w:val="20"/>
              </w:rPr>
            </w:r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Количество зарегистрированных заявок (внесенных в реестр заявок)</w:t>
            </w:r>
            <w:r>
              <w:rPr>
                <w:sz w:val="18"/>
                <w:szCs w:val="20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Количество исполненных заявок</w:t>
            </w:r>
            <w:r>
              <w:rPr>
                <w:sz w:val="18"/>
                <w:szCs w:val="20"/>
              </w:rPr>
            </w:r>
          </w:p>
        </w:tc>
        <w:tc>
          <w:tcPr>
            <w:tcW w:w="164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Количество заявок, по которым принято решение об отказе (или об аннулировании заявки), с детализацией оснований отказа</w:t>
            </w:r>
            <w:r>
              <w:rPr>
                <w:sz w:val="18"/>
                <w:szCs w:val="20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Количество заявок, находящихся на рассмотрении</w:t>
            </w:r>
            <w:r>
              <w:rPr>
                <w:sz w:val="18"/>
                <w:szCs w:val="20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Сроки начала и завершения приема грузов к перевозке в морском порту</w:t>
            </w:r>
            <w:r>
              <w:rPr>
                <w:sz w:val="18"/>
                <w:szCs w:val="20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W w:w="470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Терминал ООО «ВСК», специализирующийся на перевалке контейнерных, генеральных, навалочных грузов. Месторасположение: РФ, Дальний Восток, Приморский край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территории – 77 га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причалов: 4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протяженность – 1 284м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Глубина у причалов – </w:t>
            </w:r>
            <w:r>
              <w:rPr>
                <w:sz w:val="20"/>
                <w:szCs w:val="20"/>
              </w:rPr>
              <w:t xml:space="preserve">11,0 – 13</w:t>
            </w:r>
            <w:r>
              <w:rPr>
                <w:sz w:val="20"/>
                <w:szCs w:val="20"/>
              </w:rPr>
              <w:t xml:space="preserve">,5м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железнодорожных фронта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вместимостью 269 условных вагонов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Вместимость контейнерной площадки – 22 380 ДФЭ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для рефрижераторных контейнеров – 110 розеток</w:t>
            </w: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44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44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23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6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19</w:t>
            </w:r>
            <w:r>
              <w:rPr>
                <w:sz w:val="20"/>
                <w:szCs w:val="20"/>
              </w:rPr>
              <w:t xml:space="preserve"> (1)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01.01.202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-31.12.202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sectPr>
      <w:footnotePr/>
      <w:endnotePr/>
      <w:type w:val="nextPage"/>
      <w:pgSz w:w="16838" w:h="11906" w:orient="landscape"/>
      <w:pgMar w:top="539" w:right="1134" w:bottom="4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653" w:default="1">
    <w:name w:val="Normal"/>
    <w:qFormat/>
    <w:rPr>
      <w:sz w:val="24"/>
      <w:szCs w:val="24"/>
    </w:r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 w:customStyle="1">
    <w:name w:val="Table Grid Light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2">
    <w:name w:val="Plain Table 1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"/>
    <w:basedOn w:val="664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"/>
    <w:basedOn w:val="664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1"/>
    <w:basedOn w:val="664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5"/>
    <w:basedOn w:val="664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1"/>
    <w:basedOn w:val="664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5"/>
    <w:basedOn w:val="664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 w:customStyle="1">
    <w:name w:val="Grid Table 4 - Accent 1"/>
    <w:basedOn w:val="664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0" w:customStyle="1">
    <w:name w:val="Grid Table 4 - Accent 2"/>
    <w:basedOn w:val="66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1" w:customStyle="1">
    <w:name w:val="Grid Table 4 - Accent 3"/>
    <w:basedOn w:val="66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2" w:customStyle="1">
    <w:name w:val="Grid Table 4 - Accent 4"/>
    <w:basedOn w:val="66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3" w:customStyle="1">
    <w:name w:val="Grid Table 4 - Accent 5"/>
    <w:basedOn w:val="664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4" w:customStyle="1">
    <w:name w:val="Grid Table 4 - Accent 6"/>
    <w:basedOn w:val="66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5">
    <w:name w:val="Grid Table 5 Dark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1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2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3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4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5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6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2">
    <w:name w:val="Grid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"/>
    <w:basedOn w:val="664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4" w:customStyle="1">
    <w:name w:val="Grid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5" w:customStyle="1">
    <w:name w:val="Grid Table 6 Colorful - Accent 3"/>
    <w:basedOn w:val="66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6" w:customStyle="1">
    <w:name w:val="Grid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7" w:customStyle="1">
    <w:name w:val="Grid Table 6 Colorful - Accent 5"/>
    <w:basedOn w:val="664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38" w:customStyle="1">
    <w:name w:val="Grid Table 6 Colorful - Accent 6"/>
    <w:basedOn w:val="66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39">
    <w:name w:val="Grid Table 7 Colorful"/>
    <w:basedOn w:val="6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1"/>
    <w:basedOn w:val="664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5"/>
    <w:basedOn w:val="664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6"/>
    <w:basedOn w:val="66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6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1"/>
    <w:basedOn w:val="664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2"/>
    <w:basedOn w:val="66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3"/>
    <w:basedOn w:val="66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4"/>
    <w:basedOn w:val="66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5"/>
    <w:basedOn w:val="664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6"/>
    <w:basedOn w:val="66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1"/>
    <w:basedOn w:val="664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5"/>
    <w:basedOn w:val="664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"/>
    <w:basedOn w:val="664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"/>
    <w:basedOn w:val="664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"/>
    <w:basedOn w:val="664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"/>
    <w:basedOn w:val="664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1"/>
    <w:basedOn w:val="664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64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>
    <w:name w:val="List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List Table 6 Colorful - Accent 1"/>
    <w:basedOn w:val="664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3" w:customStyle="1">
    <w:name w:val="List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4" w:customStyle="1">
    <w:name w:val="List Table 6 Colorful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5" w:customStyle="1">
    <w:name w:val="List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6" w:customStyle="1">
    <w:name w:val="List Table 6 Colorful - Accent 5"/>
    <w:basedOn w:val="664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87" w:customStyle="1">
    <w:name w:val="List Table 6 Colorful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8">
    <w:name w:val="List Table 7 Colorful"/>
    <w:basedOn w:val="6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1"/>
    <w:basedOn w:val="664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2"/>
    <w:basedOn w:val="66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3"/>
    <w:basedOn w:val="66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4"/>
    <w:basedOn w:val="66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5"/>
    <w:basedOn w:val="664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6"/>
    <w:basedOn w:val="66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ned - Accent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Lined - Accent 1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97" w:customStyle="1">
    <w:name w:val="Lined - Accent 2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Lined - Accent 3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Lined - Accent 4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Lined - Accent 5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1" w:customStyle="1">
    <w:name w:val="Lined - Accent 6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 &amp; Lined - Accent"/>
    <w:basedOn w:val="66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Bordered &amp; Lined - Accent 1"/>
    <w:basedOn w:val="664"/>
    <w:uiPriority w:val="99"/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4" w:customStyle="1">
    <w:name w:val="Bordered &amp; Lined - Accent 2"/>
    <w:basedOn w:val="66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5" w:customStyle="1">
    <w:name w:val="Bordered &amp; Lined - Accent 3"/>
    <w:basedOn w:val="66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6" w:customStyle="1">
    <w:name w:val="Bordered &amp; Lined - Accent 4"/>
    <w:basedOn w:val="66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7" w:customStyle="1">
    <w:name w:val="Bordered &amp; Lined - Accent 5"/>
    <w:basedOn w:val="664"/>
    <w:uiPriority w:val="99"/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8" w:customStyle="1">
    <w:name w:val="Bordered &amp; Lined - Accent 6"/>
    <w:basedOn w:val="66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9" w:customStyle="1">
    <w:name w:val="Bordered"/>
    <w:basedOn w:val="6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0" w:customStyle="1">
    <w:name w:val="Bordered - Accent 1"/>
    <w:basedOn w:val="664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1" w:customStyle="1">
    <w:name w:val="Bordered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2" w:customStyle="1">
    <w:name w:val="Bordered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3" w:customStyle="1">
    <w:name w:val="Bordered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4" w:customStyle="1">
    <w:name w:val="Bordered - Accent 5"/>
    <w:basedOn w:val="664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15" w:customStyle="1">
    <w:name w:val="Bordered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16">
    <w:name w:val="footnote text"/>
    <w:basedOn w:val="653"/>
    <w:link w:val="817"/>
    <w:uiPriority w:val="99"/>
    <w:semiHidden/>
    <w:unhideWhenUsed/>
    <w:pPr>
      <w:spacing w:after="40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3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3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3"/>
    <w:next w:val="653"/>
    <w:uiPriority w:val="99"/>
    <w:unhideWhenUsed/>
  </w:style>
  <w:style w:type="table" w:styleId="833">
    <w:name w:val="Table Grid"/>
    <w:basedOn w:val="66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4">
    <w:name w:val="Hyperlink"/>
    <w:basedOn w:val="663"/>
    <w:rPr>
      <w:color w:val="0000ff"/>
      <w:u w:val="single"/>
    </w:rPr>
  </w:style>
  <w:style w:type="paragraph" w:styleId="835">
    <w:name w:val="Balloon Text"/>
    <w:basedOn w:val="653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Nurieva_O</dc:creator>
  <cp:keywords/>
  <cp:lastModifiedBy>Pavel Opanasyuk</cp:lastModifiedBy>
  <cp:revision>12</cp:revision>
  <dcterms:created xsi:type="dcterms:W3CDTF">2025-07-04T09:24:00Z</dcterms:created>
  <dcterms:modified xsi:type="dcterms:W3CDTF">2026-04-10T00:36:38Z</dcterms:modified>
</cp:coreProperties>
</file>